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93" w:rsidRDefault="00CB6693" w:rsidP="00CB669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299835" cy="8905568"/>
            <wp:effectExtent l="0" t="0" r="5715" b="0"/>
            <wp:docPr id="1" name="Рисунок 1" descr="C:\Users\User\Desktop\САЙТ\положение о логогрупп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ложение о логогруппе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6693" w:rsidRDefault="00CB6693" w:rsidP="00CB669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CB6693" w:rsidRDefault="00CB6693" w:rsidP="00CB669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CB6693" w:rsidRDefault="00CB6693" w:rsidP="00CB669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CB669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bookmarkStart w:id="0" w:name="_GoBack"/>
      <w:bookmarkEnd w:id="0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 xml:space="preserve">- Письмо Министерства образования РФ от 16.01.2002 г. № 03-51 ин /23-03 «Об интегрированном воспитании и обучении детей с отклонениями в развитии в дошкольных образовательных учреждениях»;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Приказ Министерства образования и науки РФ от 30 августа 2013 г. №1014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Приказ Министерства образования и науки Российской Федерации (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Минобрнауки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России) от 22 декабря 2014 г. № 1601 г. Москва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Приказ Министерства здравоохранения и социального развития РФ от 26 августа </w:t>
      </w:r>
      <w:smartTag w:uri="urn:schemas-microsoft-com:office:smarttags" w:element="metricconverter">
        <w:smartTagPr>
          <w:attr w:name="ProductID" w:val="2010 г"/>
        </w:smartTagPr>
        <w:r w:rsidRPr="00E463C1">
          <w:rPr>
            <w:rFonts w:ascii="Times New Roman" w:eastAsia="Times New Roman" w:hAnsi="Times New Roman" w:cs="Times New Roman"/>
            <w:kern w:val="3"/>
            <w:sz w:val="28"/>
            <w:szCs w:val="28"/>
            <w:lang w:eastAsia="ru-RU"/>
          </w:rPr>
          <w:t>2010 г</w:t>
        </w:r>
      </w:smartTag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</w:t>
      </w:r>
      <w:r w:rsidRPr="00E463C1"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ru-RU"/>
        </w:rPr>
        <w:t>Постановление Главного государственного санитарного врача РФ от 15 мая 2013 г. № 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Письмо Минобразования России от 22 января 1998 года №20-58-07ин/20-4 «Об учителях-логопедах и педагогах-психологах учреждений образования»;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Типовое положение о дошкольных учреждениях и группах для детей с нарушениями речи, утвержденное Министерством просвещения СССР от 25.05.1970 г. и согласованное с Министерством здравоохранения СССР;</w:t>
      </w:r>
      <w:r w:rsidRPr="00E463C1"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  <w:t xml:space="preserve"> </w:t>
      </w:r>
    </w:p>
    <w:p w:rsidR="00E463C1" w:rsidRPr="007C62F6" w:rsidRDefault="00E463C1" w:rsidP="007C62F6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</w:t>
      </w:r>
      <w:r w:rsidR="007C62F6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Типовое положение</w:t>
      </w:r>
      <w:r w:rsidR="00C82E3B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</w:t>
      </w:r>
      <w:r w:rsidR="007C62F6" w:rsidRPr="007C62F6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об образовательном учреждении для детей, нуждающихся в психолого-педагогиче</w:t>
      </w:r>
      <w:r w:rsidR="007C62F6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ской и медико-социальной помощи </w:t>
      </w:r>
      <w:r w:rsidR="007C62F6" w:rsidRPr="007C62F6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(утв. постановлением Правительства РФ от 31 июля 1998 г. N 867)</w:t>
      </w:r>
      <w:r w:rsidR="007C62F6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Устав образовательной организации</w:t>
      </w:r>
      <w:r w:rsidR="00C82E3B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иные нормативные правовые акты, установленные правила и нормы Российской Федерации, Республики Татарстан по вопросам обучения и воспитания детей с тяжелыми нарушениями речи.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1.3. Цель организации логопедической группы в ДОО: создание целостной системы, обеспечивающей оптимальные педагогические условия для коррекции нарушений в развитии речи детей (первичного характера), освоения воспитанниками адаптированной образовательной программы ДОО, специальной индивидуальной образовательной программы и подготовки детей к начальному школьному образованию.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1.4. Основные задачи логопедической группы ДОО: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обследование детей, определение структуры и степени выраженности имеющегося дефекта;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компенсация (ослабление) или коррекция речевых дефектов детей с ОВЗ, испытывающих трудности в освоении основных образовательных программ, развитии и социальной адаптации;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- стимуляция познавательной активности дошкольников, самостоятельной и образовательной деятельности с учетом способностей детей в образовательных областях образовательной программы ДОО, с учетом особых образовательных и социально-коммуникативных потребностей, индивидуальных особенностей каждого ребенка;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оказание консультативной помощи педагогам, родителям (законным представителям) в вопросах обучения и воспитания детей с речевой патологией.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1.5. Логопедические группы открываются по решению Учредителя образовательной организации при наличии достаточного количества детей с нарушениями речи.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 xml:space="preserve">2. Порядок комплектования логопедических групп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>дошкольных образовательных организаций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2.1.  Зачислению в  логопедическую группу для детей с тяжелыми нарушениями речи подлежат дошкольники с нормальным физическим слухом и первично сохранным интеллектом, имеющие следующие логопедические заключения: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«Фонетико-фонематическое недоразвитие (ФФН) у ребенка с дизартрией (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ринолалией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заиканием,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дислалией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, двуязычием, комбинированными дефектами)»;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«Общее недоразвитие речи (ОНР) (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val="en-US" w:eastAsia="ru-RU"/>
        </w:rPr>
        <w:t>I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val="en-US" w:eastAsia="ru-RU"/>
        </w:rPr>
        <w:t>II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val="en-US" w:eastAsia="ru-RU"/>
        </w:rPr>
        <w:t>III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val="en-US" w:eastAsia="ru-RU"/>
        </w:rPr>
        <w:t>IV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уровень речевого развития) у ребенка с алалией (детской афазией,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ринолалией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, дизартрией, заиканием, двуязычием, комбинированными дефектами)»;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«Фонетическое нарушение (ФН) у ребенка с алалией (афазией,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ринолалией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дизартрией, заиканием, комбинированными дефектами)», кроме простой мономорфной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артикуляторно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-фонетической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дислалии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«Заикание»  (у ребенка с ФН, ФФН, ОНР, комбинированными дефектами).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2.1.1. Первоочередному зачислению в логопедическую группу подлежат дети, имеющие сложные речевые расстройства, требующие длительной, целенаправленной коррекции: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дети старшего дошкольного возраста (старшей и подготовительной к школе групп);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дети с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несформированностью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всех структурных единиц речи (ЗРР) с 3-х лет.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2.2.  Решение о зачислении ребенка в логопедическую группу, отчислении или переводе из дошкольной организации одного типа в другую осуществляется с письменного согласия родителей (законных представителей) и на основании решения и рекомендаций городской (районной) ПМПК по набору детей в логопедические группы дошкольных образовательных организаций.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2.3.  Наполняемость логопедических групп определяется возрастом детей и видом речевого дефекта: дошкольный возраст (с 5 до 6  и с 6 до 7 лет) - до 12 человек на 1 ставку учителя-логопеда; до 18 детей на 1,5 ставки учителя-логопеда.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2.4.  Длительность пребывания воспитанников в логопедической группе определяется ПМПК  в зависимости от тяжести речевого дефекта, динамики коррекции речевого нарушения, возраста ребенка и может составлять от 1 года до 4 лет: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 xml:space="preserve">- дети с ОНР (I уровень речевого развития) зачисляются в логопедические группы с 3 лет на 3 - 4 года обучения;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дети с ОНР (II уровень речевого развития) - с 3 - 4 лет на 3 года обучения;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дети с ОНР (III или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val="en-US" w:eastAsia="ru-RU"/>
        </w:rPr>
        <w:t>IV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уровень речевого развития) - с 5 - 6 лет на 2 года обучения.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ФФН у ребенка с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дислалией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– 1 год обучения (с 5-ти до 6 лет или 6-ти до 7 лет);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ФФН у ребенка с дизартрией – 2 года обучения (с 5 до 7 лет).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ФФН у ребенка с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ринолалией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– 2 - 4 года обучения (с момента выявления до 7 лет);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ФФН у ребенка с двуязычием в семье – 2 года обучения (с 5 до 7 лет).</w:t>
      </w:r>
    </w:p>
    <w:p w:rsidR="00E463C1" w:rsidRPr="00E463C1" w:rsidRDefault="00E463C1" w:rsidP="00C82E3B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Заикающихся детей невротической и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неврозоподобной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формы зачисляют в дошкольные организации по мере выявления дефекта, с 2 до 7 лет.</w:t>
      </w:r>
    </w:p>
    <w:p w:rsidR="00E463C1" w:rsidRPr="00E463C1" w:rsidRDefault="00E463C1" w:rsidP="00E463C1">
      <w:pPr>
        <w:widowControl w:val="0"/>
        <w:tabs>
          <w:tab w:val="left" w:pos="993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2.4.1. В случае ранней коррекции невротического заикания по решению ПМПК ребенок выводится в массовую группу образовательной организации. Ребенок с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неврозоподобной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формой заикания продолжает обучение в логопедической группе до 7-летнего возраста.</w:t>
      </w:r>
    </w:p>
    <w:p w:rsidR="00E463C1" w:rsidRPr="00E463C1" w:rsidRDefault="00E463C1" w:rsidP="00E463C1">
      <w:pPr>
        <w:widowControl w:val="0"/>
        <w:tabs>
          <w:tab w:val="left" w:pos="993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2.4.2. Сроки коррекции заикания у детей с нарушением произношения отдельных звуков; заикания, осложненного ФФН; заикания, осложненного ОНР, заикания, осложненного дизартрией,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ринолалией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, определяются в зависимости от формы заикания – невротической и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неврозоподобной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.</w:t>
      </w:r>
    </w:p>
    <w:p w:rsidR="00E463C1" w:rsidRPr="00E463C1" w:rsidRDefault="00E463C1" w:rsidP="00C82E3B">
      <w:pPr>
        <w:widowControl w:val="0"/>
        <w:tabs>
          <w:tab w:val="left" w:pos="993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2.4.3. Дети с легким нарушением произношения отдельных звуков или групп звуков (кроме заикания) в логопедические группы дошкольных образовательных организаций не зачисляются; коррекцию речи указанного контингента детей рекомендуется осуществлять в условиях логопедического пункта или логопедического кабинета поликлиники.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2.5. Детям младшего и среднего дошкольного возраста (от 3 до 4 лет) с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несформированностью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всех структурных единиц речи ставится на ПМПК предварительное заключение «задержка речевого развития» и рекомендуются индивидуальные занятия с коррекционно-диагностической  целью в течение учебного года в комбинированной группе. При достижении ребенком 4-летнего возраста по итогам диагностического обучения в течение одного года логопедическое заключение и диагноз уточняются на ПМПК, определяется дальнейший коррекционно-образовательный маршрут в логопедической группе компенсирующей направленности.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2.5.1. Уточнение логопедического заключения и клинического диагноза детям старшего дошкольного возраста производится, при необходимости, в течение двух месяцев посещения ребенком логопедической группы ДОО.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2.6. Списки обследованных воспитанников, зачисленных в логопедические группы, регистрируются в протоколе районной ПМПК, журнале регистрации детей с речевыми нарушениями и направляются в городскую ПМПК.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2.7.  Для обследования ребенка на ПМПК и зачисления ребенка в  логопедическую группу представляются следующие документы:</w:t>
      </w:r>
    </w:p>
    <w:p w:rsidR="00E463C1" w:rsidRPr="00E463C1" w:rsidRDefault="00E463C1" w:rsidP="00E463C1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заявление родителей (законных представителей) на имя председателя районной (городской) ПМПК с просьбой обследовать ребенка для зачисления в группу для детей с нарушениями речи;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- заявление родителей (законных представителей) на имя заведующей ДОО с просьбой о зачислении ребенка в группу для детей с нарушениями речи.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заключения специалистов (офтальмолог,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оториноларинголог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, невролог, детский врач-психиатр);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заключение и рекомендации ПМПК;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копия свидетельства о рождении ребенка;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копия страхового полиса обязательного медицинского страхования;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страховое свидетельство обязательного пенсионного страхования;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психологическая характеристика ребенка (сведения о состоянии высших психических функций ребенка, эмоционально-личностной сферы, поведения и пр.);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логопедическая характеристика ребенка (сведения о степени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сформированности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отдельных компонентов языковой системы);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педагогическая характеристика (степень овладения основной образовательной программой образовательной организации; виды деятельности, вызывающие у ребенка наибольшие трудности; наличие интереса к занятиям; степень двигательной активности, усидчивость во время занятий; переключаемость с одного вида деятельности на другой; критичность в оценке результатов собственной деятельности; продуктивность использования помощи взрослых; характеристика игровой деятельности (сюжетно-ролевая игра, игра-драматизация); степень речевой активности на занятиях и в процессе игры; навыки самообслуживания);     </w:t>
      </w:r>
    </w:p>
    <w:p w:rsidR="00E463C1" w:rsidRPr="00C82E3B" w:rsidRDefault="00E463C1" w:rsidP="00C82E3B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результаты продуктивной деятельности дошкольников (графические работы, рисунки);</w:t>
      </w:r>
    </w:p>
    <w:p w:rsidR="00E463C1" w:rsidRPr="00E463C1" w:rsidRDefault="00E463C1" w:rsidP="00E463C1">
      <w:pPr>
        <w:tabs>
          <w:tab w:val="left" w:pos="0"/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2.8. Комплектование логопедических групп осуществляется психолого-медико-педагогической комиссией (ПМПК), администрацией организации совместно с учителем-логопедом до 5 сентября  очередного учебного года.</w:t>
      </w:r>
    </w:p>
    <w:p w:rsidR="00E463C1" w:rsidRPr="00E463C1" w:rsidRDefault="00E463C1" w:rsidP="00E463C1">
      <w:pPr>
        <w:tabs>
          <w:tab w:val="left" w:pos="0"/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2.8.1. Детям с тяжелыми нарушениями речи рекомендуется коррекционное обучение и воспитание в логопедической группе компенсирующей направленности.</w:t>
      </w:r>
    </w:p>
    <w:p w:rsidR="00E463C1" w:rsidRPr="00E463C1" w:rsidRDefault="00E463C1" w:rsidP="00C82E3B">
      <w:pPr>
        <w:tabs>
          <w:tab w:val="left" w:pos="0"/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2.8.2. Дети с легкими нарушениями речи могут обучаться в логопедической группе комбинированной направленности в среде здоровых сверстников.    </w:t>
      </w:r>
    </w:p>
    <w:p w:rsidR="00E463C1" w:rsidRPr="00E463C1" w:rsidRDefault="00E463C1" w:rsidP="00C82E3B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2.9. В случае изменения места жительства ребенка, посещающего группу для детей с нарушениями речи ДОО, и перевода ребенка в другое учреждение указанного типа, учитель-логопед передает выписку из протокола районной ПМПК, пакет документов ребенка специалисту по новому месту обучения и воспитания воспитанника.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2.10. Выпуск детей из логопедической группы осуществляется ПМПК после окончания срока коррекционно-логопедического обучения в соответствии с Пунктом 2.4.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2.10.1. Дети, нуждающиеся в продления срока логопедической работы, повторно обследуются членами ПМПК. Основанием для продления срока обучения может быть, соматическая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ослабленность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ребенка, пропуски занятий по болезни не менее 3 месяцев в течение учебного года, выявление сопутствующих или комбинированных нарушений и другие объективные причины, подтвержденные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 xml:space="preserve">документально.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C82E3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2.11. По достижении 7-летнего возраста, дети, посещавшие логопедические группы, получают рекомендацию дальнейшего обучения в среде здоровых сверстников (при необходимости им рекомендуется продолжение коррекционных занятий с логопедом) или направляются на городскую ПМПК с целью повторного обследования и получения рекомендаций для дальнейшего коррекционного обучения в школе.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2.12. В случае обоснованной необходимости ребенок в логопедической группе может находиться до достижения возраста 8 лет. Решение принимается районной ПМПК по согласованию с родителями (законными представителями).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2.13. Приему в логопедическую группу дошкольной образовательной организации не подлежат дети, имеющие: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системное недоразвитие речи, обусловленное снижением интеллектуальной деятельности (синонимы: интеллектуальная недостаточность, снижение интеллектуального развития, умственная отсталость; олигофрения);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деменции органического, шизофренического и эпилептического генеза;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задержки развития с частыми судорожными пароксизмами,</w:t>
      </w:r>
      <w:r w:rsidRPr="00E463C1"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  <w:t xml:space="preserve">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стойким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энурезом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и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энкопрезом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выраженные нарушения зрения, слуха, двигательной сферы (дети слепые и слабовидящие; глухие и слабослышащие; дети с тяжелыми нарушениями опорно-двигательного аппарата, приводящими к ограничению самообслуживания ребенка и требующими особого ухода);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</w:t>
      </w: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выраженные (глубокие) нарушения эмоционально-волевой сферы и поведения,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нарушения общения в форме раннего детского аутизма;</w:t>
      </w:r>
    </w:p>
    <w:p w:rsidR="00E463C1" w:rsidRPr="00E463C1" w:rsidRDefault="00E463C1" w:rsidP="00E463C1">
      <w:pPr>
        <w:widowControl w:val="0"/>
        <w:tabs>
          <w:tab w:val="left" w:pos="0"/>
          <w:tab w:val="left" w:pos="142"/>
          <w:tab w:val="left" w:pos="284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психопатоподобное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поведение, способное нанести физический или психический ущерб другим детям;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задержку психического развития церебрально-органического генеза;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наличие хронических заболеваний (сердечно-сосудистой системы, органов дыхания, пищеварения и др.) в стадии обострения и декомпенсации заболевания и другие заболевания, наличие которых являются противопоказаниями для зачисления в ДОО.</w:t>
      </w:r>
      <w:r w:rsidRPr="00E463C1"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  <w:t xml:space="preserve">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При обнаружении на ПМПК противопоказаний к приему, дети направляются в вышестоящую ПМПК для уточнения состояния и для подбора соответствующего образовательного или лечебного учреждения.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 xml:space="preserve">3. Организация специального обучения и воспитания детей </w:t>
      </w:r>
    </w:p>
    <w:p w:rsid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 xml:space="preserve">с тяжелыми нарушениями речи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>в логопедических группах образовательной организации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3.1. Коррекционно-педагогическая работа в логопедических группах осуществляется с учетом примерной образовательной программы, в соответствии с Уставом образовательной организации, на основе адаптированной основной образовательной программы дошкольной организации, рабочей программы учителя-логопеда, в соответствии со специальным индивидуальным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образовательным маршрутом ребенка (индивидуальным планом работы).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C82E3B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70C0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3.2. Продолжительность обучения в группе для детей с тяжелыми нарушениями речи определяется пунктами 2.4., 2.10., 2.11., 2.12. настоящего Положения.</w:t>
      </w:r>
      <w:r w:rsidRPr="00E463C1">
        <w:rPr>
          <w:rFonts w:ascii="Times New Roman" w:eastAsia="Times New Roman" w:hAnsi="Times New Roman" w:cs="Times New Roman"/>
          <w:color w:val="FF0000"/>
          <w:kern w:val="3"/>
          <w:sz w:val="28"/>
          <w:szCs w:val="28"/>
          <w:lang w:eastAsia="ru-RU"/>
        </w:rPr>
        <w:t xml:space="preserve">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3.3. Основной формой организации коррекционно-развивающей работы являются фронтальные, подгрупповые (в том числе малыми группами по 2-3 ребенка) и индивидуальные логопедические занятия.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3.4. Содержание логопедических занятий может определяться с учетом следующих примерных образовательных программ: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«Вариативная примерная адаптированная основная образовательная программа для детей с тяжелыми нарушениями речи (общим недоразвитием речи) с 3 до 7 лет». Автор: Н. В.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Нищева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«Примерная адаптированная основная образовательная программа для дошкольников с тяжелыми нарушениями речи». Авторы: </w:t>
      </w:r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Л. Б. </w:t>
      </w:r>
      <w:proofErr w:type="spellStart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Т.В. </w:t>
      </w:r>
      <w:proofErr w:type="spellStart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Волосовец</w:t>
      </w:r>
      <w:proofErr w:type="spellEnd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 П. </w:t>
      </w:r>
      <w:proofErr w:type="spellStart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Гаврилушкина</w:t>
      </w:r>
      <w:proofErr w:type="spellEnd"/>
      <w:r w:rsidRPr="00E46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Г. Г. Голубева и др.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под редакцией профессора Л. В. Лопатиной.</w:t>
      </w:r>
      <w:r w:rsidRPr="00E463C1">
        <w:rPr>
          <w:rFonts w:ascii="Calibri" w:eastAsia="Times New Roman" w:hAnsi="Calibri" w:cs="Times New Roman"/>
          <w:kern w:val="3"/>
          <w:sz w:val="28"/>
          <w:szCs w:val="28"/>
          <w:lang w:eastAsia="ru-RU"/>
        </w:rPr>
        <w:t xml:space="preserve"> 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«Логопедическая работа по преодолению фонетико-фонематического недоразвития у детей в старшей группе», «Логопедическая работа по преодолению фонетико-фонематического недоразвития у детей в подготовительной группе». Авторы: Т. Б. Филичева, Г. В. Чиркина.      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«Логопедическая работа с детьми I уровня речевого развития». Авторы: Т. Б. Филичева, Т. В. Туманова.      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«Логопедическая работа с детьми II уровня речевого развития». Авторы: Т. Б. Филичева, Т. В. Туманова.       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«Логопедическая работа с детьми III уровня речевого развития». Авторы: Т. Б. Филичева, Г. В. Чиркина.      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«Логопедическая работа с детьми IV уровня речевого развития». Авторы: Т. Б. Филичева, Т. В. Туманова.      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«Программа логопедической работы с детьми, овладевающими русским (неродным) языком». Авторы: Г. В. Чиркина, А. В. Лагутина.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«Программа логопедической работы с заикающимися детьми». Автор: С.А. Миронова.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3.4.1. В ДОО могут использоваться и другие программы коррекционного обучения, не вошедшие в реестр примерных основных образовательных программ, но прошедшие необходимую процедуру экспертизы и утверждения (1 этап: анализ программы на уровне ДОО; 2 этап: экспертиза программы на городском (районном) методическом объединении (МО) учителей-логопедов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г.Казани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; 3 этап: принятие на педагогическом совете ДОО; 4 этап: утверждение программы руководителем ДОО).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3.5. Фронтальные, подгрупповые и индивидуальные логопедические занятия проводятся с учетом режима работы образовательного учреждения и психофизических особенностей развития детей дошкольного возраста. В целях обеспечения ребенку специальных условий для получения образования в виде групповых и индивидуальных занятий, без которых невозможно или затруднено освоение программ обучающимися с ОВЗ, по письменному запросу родителей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индивидуальный коррекционно-образовательный маршрут реализуется в период режимных моментов (прогулки), самостоятельной и образовательной деятельности с учетом способностей ребенка в образовательных областях образовательной программы ДОО, с учетом особых образовательных и социально-коммуникативных потребностей, индивидуальных особенностей ребенка.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3.6. Периодичность индивидуальных занятий определяется тяжестью нарушения речевого развития детей. Индивидуальные занятия с детьми с тяжелыми нарушениями речи проводятся не менее трех раз в неделю; с легкими нарушениями – не менее двух раз в неделю.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3.7. При наличии сходных нарушений речи у детей учитель-логопед формирует подгруппы. Состав подгруппы в течение года может изменяться в зависимости от конкретных целей или этапа обучения. Периодичность подгрупповых занятий определяется тяжестью нарушения речевого развития детей (не менее двух-трех раз в неделю).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3.8. Продолжительность индивидуального занятия составляет 12-15 минут в старшем дошкольном возрасте, 10-12 минут в младшем дошкольном возрасте; подгруппового занятия - 15-20 минут; фронтального логопедического занятия в старшей группе - 20-25 минут; в подготовительной к школе группе – 25-30 минут.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3.8.1. Длительность проведения индивидуального занятия, требующего применения трудоемких специальных методов и приемов коррекционного воздействия (логопедический массаж, локальная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контрастотермия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и пр.), может увеличиваться до 30 минут.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3.8.2. В связи с индивидуальными особенностями ребенка 3-4 лет (неустойчивость внимания, повышенная или пониженная двигательная активность, продолжительность латентного периода и пр.) длительность проведения с ним индивидуального занятия может увеличиваться до 25 минут.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3.9. Между фронтальными занятиями допускаются перерывы в 10 минут, между индивидуальными и подгрупповыми занятиями – 5-10 минут.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3.10. Ежедневно во второй половине дня воспитателем проводятся индивидуальные и подгрупповые коррекционные занятия с детьми по заданию учителя-логопеда. Один раз в неделю воспитатель проводит «коррекционный час» со всей группой детей по заданию логопеда.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3.11. С целью оказания помощи родителям (законным представителям) в обучении детей с нарушениями речи, закреплении сформированных учителем-логопедом умений, в течение недели и на выходные дни учитель-логопед отдает индивидуальную тетрадь ребенка родителям.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 xml:space="preserve">4. Основные направления и содержание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>деятельности логопедической группы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4.1. Содержание коррекционного обучения, воспитания и развития воспитанников в логопедических группах реализуется в соответствии с адаптированной основной образовательной программой дошкольного образования для воспитанников с тяжелыми нарушениями речи (далее - АООП ДО), рабочей программой учителя-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логопеда, индивидуальным образовательным маршрутом ребенка. Учитывая образовательные трудности, обусловленные речевым дефектом, допускается изменение сроков и тематики разделов АООП ДО.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4.1.1. АООП ДО является структурной частью основной образовательной программы ДОО.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4.1.2. В логопедической группе для детей с тяжелыми нарушениями речи не рекомендуется реализации двух и более программ дошкольного образования.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4.2. Организационными формами реализации образовательной программы и режима обучения в образовательной организации могут являться: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воспитание и обучение детей с тяжелыми нарушениями речи в логопедической группе компенсирующей направленности образовательной организации.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воспитание и обучение детей с негрубыми нарушениями речи в логопедической группе комбинированной направленности образовательной организации (совместно с воспитанниками с чистой речью);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4.3. Специальными направлениями коррекционно-педагогической работы с детьми, имеющими тяжелые нарушения речи, являются: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1). Формирование и коррекция произносительных навыков, лексического, морфологического, синтаксического уровня речи, формирование фонематических процессов, навыков звукового анализа и синтеза.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2). На материале правильного произношения звуков осуществляется: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развитие внимания к морфологическому составу слов, изменению слов и их  сочетаний  в предложении;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br/>
        <w:t>- формирование у детей умения правильно составлять простые распространенные  и сложные предложения, употреблять разные конструкции предложений в речи;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формирование связного высказывания, работа над пересказом, рассказом с постановкой коррекционной задачи;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стимуляция развития произвольных психических процессов  (восприятия, внимания, памяти различной модальности, основных мыслительных операций, различных видов мышления (наглядно-действенного, наглядно-образного, элементов словесно-логического мышления)); коррекция пространственно-временных представлений.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3). Формирование  определенного  круга знаний об окружающем и соответствующего объема словаря, речевых знаний, умений, навыков, компетентностей.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4). Коррекция двигательных и графо-моторных навыков, координации движений, пространственной ориентировки в сочетании с мероприятиями по предупреждению утомляемости.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5). Профилактика трудностей формирования письменной речи.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6). Коррекция навыков социального поведения и социальной компетентности, самооценки; выработка адекватных форм поведения; обогащение спектра эмоций; стимуляция активности и самостоятельности.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4.4. Специальные образовательные условия: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учёт принципов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здоровьесбережения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коррекция и компенсация нарушений развития, педагогическая реабилитация;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- применение специальных методов «обходного пути» и приёмов развития и обучения в соответствии с индивидуальными особенностями психофизического развития воспитанников;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использование специальных учебных пособий и дидактических материалов;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индивидуальные, подгрупповые и фронтальные занятия логопеда;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коррекционно-развивающие занятия психолога;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специфика проведения занятий специалистов и педагогов в логопедической группе;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профилактика вторичных последствий речевых нарушений, профилактика нарушений письменной речи;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- </w:t>
      </w:r>
      <w:proofErr w:type="spellStart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логопедизация</w:t>
      </w:r>
      <w:proofErr w:type="spellEnd"/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педагогического процесса и режимных моментов, гибкий режим образовательных и эмоциональных нагрузок;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динамическая оценка состояния ребёнка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4.5. Содержание работы с родителями (законными представителями) и педагогами: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4..5.1. Консультирование родителей (законных представителей) и членов семей лиц с нарушениями речи по вопросам семейного воспитания, выбора образовательного маршрута и его изменения на разных этапах образования, социальной адаптации, проведения коррекционно-развивающей работы в условиях семьи; о задачах и специфике коррекционно-педагогической работы с детьми.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4.5.2. Консультирование педагогических работников и специалистов, участвующих в реализации процессов образования, социальной адаптации, реабилитации лиц с нарушениями речи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AA3AD7" w:rsidRDefault="00E463C1" w:rsidP="00AA3AD7">
      <w:pPr>
        <w:pStyle w:val="a9"/>
        <w:widowControl w:val="0"/>
        <w:numPr>
          <w:ilvl w:val="0"/>
          <w:numId w:val="11"/>
        </w:numPr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Документация учителя-логопеда</w:t>
      </w:r>
    </w:p>
    <w:p w:rsidR="00AA3AD7" w:rsidRPr="00AA3AD7" w:rsidRDefault="00AA3AD7" w:rsidP="00AA3AD7">
      <w:pPr>
        <w:pStyle w:val="a9"/>
        <w:widowControl w:val="0"/>
        <w:suppressAutoHyphens/>
        <w:overflowPunct w:val="0"/>
        <w:autoSpaceDE w:val="0"/>
        <w:autoSpaceDN w:val="0"/>
        <w:spacing w:after="0" w:line="240" w:lineRule="auto"/>
        <w:ind w:left="360"/>
        <w:contextualSpacing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Планы работы: перспективный, календарно-тематический, индивидуальные планы работы с детьми; 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Рабочая программа учителя-логопеда;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Акт и протокол по набору детей в логопедическую группу;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Протокол по выпуску детей из логопедической группы;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Список детей логопедической группы с заключениями и рекомендациями ПМПК;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Речевая карта на каждого воспитанника логопедической группы;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Тетрадь взаимосвязи учителя-логопеда и воспитателей логопедической группы;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Индивидуальные тетради для занятий с детьми и взаимосвязи с родителями.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Отчет учителя-логопеда о результатах проведенной работы за год.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  <w:tab w:val="left" w:pos="567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Журнал регистрации детей, нуждающихся в коррекционной (логопедической) помощи, с указанием возраста ребенка и характера речевого нарушения.</w:t>
      </w:r>
    </w:p>
    <w:p w:rsidR="00E463C1" w:rsidRPr="00E463C1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  <w:tab w:val="left" w:pos="567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График работы учителя-логопеда, утвержденный руководителем ДОО.</w:t>
      </w:r>
    </w:p>
    <w:p w:rsidR="00E463C1" w:rsidRPr="00C82E3B" w:rsidRDefault="00E463C1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  <w:tab w:val="left" w:pos="567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Циклограмма рабочего времени учителя-логопеда, утвержденная руководителем ДОО.</w:t>
      </w:r>
    </w:p>
    <w:p w:rsidR="00C82E3B" w:rsidRPr="00C82E3B" w:rsidRDefault="00C82E3B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  <w:tab w:val="left" w:pos="567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t>Журнал учета посещаемости логопедических занятий обучающимися;</w:t>
      </w:r>
    </w:p>
    <w:p w:rsidR="00C82E3B" w:rsidRPr="00E463C1" w:rsidRDefault="00C82E3B" w:rsidP="00E463C1">
      <w:pPr>
        <w:widowControl w:val="0"/>
        <w:numPr>
          <w:ilvl w:val="1"/>
          <w:numId w:val="11"/>
        </w:numPr>
        <w:tabs>
          <w:tab w:val="left" w:pos="0"/>
          <w:tab w:val="left" w:pos="426"/>
          <w:tab w:val="left" w:pos="567"/>
        </w:tabs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ru-RU"/>
        </w:rPr>
        <w:lastRenderedPageBreak/>
        <w:t>Годовой план учителя-логопеда;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AA3AD7" w:rsidRDefault="00E463C1" w:rsidP="00AA3AD7">
      <w:pPr>
        <w:pStyle w:val="a9"/>
        <w:widowControl w:val="0"/>
        <w:numPr>
          <w:ilvl w:val="0"/>
          <w:numId w:val="11"/>
        </w:numPr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Участники коррекционно-педагогического процесса</w:t>
      </w:r>
    </w:p>
    <w:p w:rsidR="00AA3AD7" w:rsidRPr="00AA3AD7" w:rsidRDefault="00AA3AD7" w:rsidP="00AA3AD7">
      <w:pPr>
        <w:pStyle w:val="a9"/>
        <w:widowControl w:val="0"/>
        <w:suppressAutoHyphens/>
        <w:overflowPunct w:val="0"/>
        <w:autoSpaceDE w:val="0"/>
        <w:autoSpaceDN w:val="0"/>
        <w:spacing w:after="0" w:line="240" w:lineRule="auto"/>
        <w:ind w:left="360"/>
        <w:contextualSpacing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6.1. Участниками коррекционно-педагогического процесса, осуществляемого в рамках деятельности логопедической группы, являются учитель-логопед, дети, их родители (законные представители), педагогические работники.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6.2. На должность учителя-логопеда назначаются лица, имеющие высшее дефектологическое  образование или высшее педагогическое образование с обязательным прохождением курсов переподготовки по специальности «Логопедия». 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6.3. Учитель-логопед назначается и увольняется в порядке, предусмотренном действующим трудовым законодательством Российской Федерации.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6.4. Учитель-логопед является организатором коррекционно-педагогической работы в образовательной организации, несет ответственность за своевременное выявление детей с первичной речевой патологией, оптимальное комплектование логопедических групп, качество коррекционно-развивающего обучения детей с нарушениями речи.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6.5. Учитель-логопед оказывает консультативную помощь педагогам дошкольной образовательной организации и родителям (законным представителям) детей, дает рекомендации по закреплению навыков правильной речи в разных видах деятельности ребенка в различных образовательных областях.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6.6. Учитель-логопед: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обследует детей дошкольной образовательной организации по представлению воспитателей или родителей (законных представителей) ребенка с целью выявления первичных нарушений речи;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проводит регулярные занятия с детьми по исправлению различных нарушений речи;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br/>
        <w:t>- готовит документы для обследования детей в ПМПК с целью определения специальной индивидуальной программы обучения;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осуществляет взаимодействие с педагогами по вопросам освоения детьми адаптированной образовательной программы дошкольного образования;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представляет старшему логопеду района ежегодный отчет, содержащий сведения о количестве детей с нарушениями речи в дошкольной образовательной организации и результатах коррекционно-развивающей работы;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поддерживает связь с учителями-логопедами дошкольных образовательных организаций, с учителями-логопедами и учителями начальных классов образовательных организаций, с логопедами и врачами-специалистами детских поликлиник;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информирует педагогический коллектив дошкольной образовательной организации о задачах, содержании работы логопедических групп;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ведет консультативную работу с педагогами, родителями (законными представителями) детей, выступая с сообщениями о задачах и специфике логопедической работы по преодолению нарушений речи;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 участвует в работе районного, городского методического объединения учителей-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lastRenderedPageBreak/>
        <w:t>логопедов;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br/>
        <w:t>- повышает свою профессиональную квалификацию и аттестуется согласно действующим нормативным документам.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6.7. Учитель-логопед и педагоги логопедических групп ДОО пользуются всеми льготами и преимуществами (право на ежегодный основной удлиненный оплачиваемый отпуск продолжительностью 56 дней, порядок пенсионного обеспечения, доплаты и пр.), предусмотренными законодательством Российской Федерации и Республики Татарстан.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6.8. Продолжительность рабочего времени (норма часов работы за ставку заработной платы) учителя-логопеда, работающего в ДОО, установлена в количестве 20 астрономических часов педагогической работы в неделю (17 часов 30 минут работы с детьми, имеющими нарушения речи и 2 часа 30 минут для консультативной работы с родителями, воспитателями; для заполнения индивидуальных тетрадей детей).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ab/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AA3AD7" w:rsidRPr="00AA3AD7" w:rsidRDefault="00E463C1" w:rsidP="00AA3AD7">
      <w:pPr>
        <w:pStyle w:val="a9"/>
        <w:widowControl w:val="0"/>
        <w:numPr>
          <w:ilvl w:val="0"/>
          <w:numId w:val="11"/>
        </w:numPr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Руководство и контроль</w:t>
      </w:r>
    </w:p>
    <w:p w:rsidR="00E463C1" w:rsidRPr="0029298F" w:rsidRDefault="00E463C1" w:rsidP="0029298F">
      <w:pPr>
        <w:pStyle w:val="a9"/>
        <w:widowControl w:val="0"/>
        <w:suppressAutoHyphens/>
        <w:overflowPunct w:val="0"/>
        <w:autoSpaceDE w:val="0"/>
        <w:autoSpaceDN w:val="0"/>
        <w:spacing w:after="0" w:line="240" w:lineRule="auto"/>
        <w:ind w:left="360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за работой логопедических групп ДОО</w:t>
      </w:r>
      <w:r w:rsidR="0029298F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 xml:space="preserve"> </w:t>
      </w:r>
      <w:r w:rsidRPr="0029298F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для детей с нарушениями речи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7.1. Общее руководство работой групп для детей с нарушениями речи осуществляется руководителем ДОО. Руководитель ДОО несет ответственность за комплектование, функционирование групп для детей с нарушениями речи, координирует деятельность коллектива ДОО, систематически контролирует эффективность работы.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AA3AD7" w:rsidRPr="00AA3AD7" w:rsidRDefault="00E463C1" w:rsidP="00AA3AD7">
      <w:pPr>
        <w:pStyle w:val="a9"/>
        <w:widowControl w:val="0"/>
        <w:numPr>
          <w:ilvl w:val="0"/>
          <w:numId w:val="11"/>
        </w:numPr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 xml:space="preserve">Материально-техническое обеспечение деятельности </w:t>
      </w:r>
    </w:p>
    <w:p w:rsidR="00E463C1" w:rsidRPr="00AA3AD7" w:rsidRDefault="00E463C1" w:rsidP="00AA3AD7">
      <w:pPr>
        <w:pStyle w:val="a9"/>
        <w:widowControl w:val="0"/>
        <w:suppressAutoHyphens/>
        <w:overflowPunct w:val="0"/>
        <w:autoSpaceDE w:val="0"/>
        <w:autoSpaceDN w:val="0"/>
        <w:spacing w:after="0" w:line="240" w:lineRule="auto"/>
        <w:ind w:left="360"/>
        <w:contextualSpacing/>
        <w:jc w:val="center"/>
        <w:textAlignment w:val="baseline"/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</w:pPr>
      <w:r w:rsidRPr="00AA3AD7">
        <w:rPr>
          <w:rFonts w:ascii="Times New Roman" w:eastAsia="Times New Roman" w:hAnsi="Times New Roman"/>
          <w:b/>
          <w:kern w:val="3"/>
          <w:sz w:val="28"/>
          <w:szCs w:val="28"/>
          <w:lang w:eastAsia="ru-RU"/>
        </w:rPr>
        <w:t>логопедической группы, кабинета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8.1. Логопедический кабинет размещается в помещении дошкольной образовательной организации, на базе которой он функционирует.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8.2. Для логопедического кабинета выделяется помещение, соответствующее по площади, освещенности и другим показателям санитарно-гигиеническим требованиям.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8.3. На администрацию дошкольной образовательной организации возлагается ответственность за оснащение, санитарное состояние логопедического кабинета.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b/>
          <w:kern w:val="3"/>
          <w:sz w:val="28"/>
          <w:szCs w:val="28"/>
          <w:lang w:eastAsia="ru-RU"/>
        </w:rPr>
        <w:t>9. Заключительные положения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9.1. В вопросах, не предусмотренных настоящим Положением, на группы для детей с нарушениями речи распространяется Устав ДОО.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9.2. Срок действия данного положения – </w:t>
      </w:r>
      <w:r w:rsidR="0029298F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со дня утверждения</w:t>
      </w:r>
      <w:r w:rsidR="0029298F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до принятия нового</w:t>
      </w:r>
      <w:r w:rsidR="0029298F" w:rsidRPr="0029298F">
        <w:t xml:space="preserve"> </w:t>
      </w:r>
      <w:r w:rsidR="0029298F" w:rsidRPr="0029298F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с внесением дополнений и изменений</w:t>
      </w:r>
      <w:r w:rsidRPr="00E463C1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.</w:t>
      </w:r>
    </w:p>
    <w:p w:rsidR="00E463C1" w:rsidRPr="00E463C1" w:rsidRDefault="00E463C1" w:rsidP="00E463C1">
      <w:pPr>
        <w:widowControl w:val="0"/>
        <w:suppressAutoHyphens/>
        <w:overflowPunct w:val="0"/>
        <w:autoSpaceDE w:val="0"/>
        <w:autoSpaceDN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</w:pPr>
    </w:p>
    <w:p w:rsidR="0040296C" w:rsidRPr="00E463C1" w:rsidRDefault="0040296C">
      <w:pPr>
        <w:rPr>
          <w:sz w:val="28"/>
          <w:szCs w:val="28"/>
        </w:rPr>
      </w:pPr>
    </w:p>
    <w:sectPr w:rsidR="0040296C" w:rsidRPr="00E463C1" w:rsidSect="00AA3AD7">
      <w:headerReference w:type="default" r:id="rId9"/>
      <w:footerReference w:type="default" r:id="rId10"/>
      <w:pgSz w:w="11906" w:h="16838"/>
      <w:pgMar w:top="851" w:right="851" w:bottom="568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0EE" w:rsidRDefault="005E60EE" w:rsidP="00E463C1">
      <w:pPr>
        <w:spacing w:after="0" w:line="240" w:lineRule="auto"/>
      </w:pPr>
      <w:r>
        <w:separator/>
      </w:r>
    </w:p>
  </w:endnote>
  <w:endnote w:type="continuationSeparator" w:id="0">
    <w:p w:rsidR="005E60EE" w:rsidRDefault="005E60EE" w:rsidP="00E46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8860683"/>
      <w:docPartObj>
        <w:docPartGallery w:val="Page Numbers (Bottom of Page)"/>
        <w:docPartUnique/>
      </w:docPartObj>
    </w:sdtPr>
    <w:sdtEndPr/>
    <w:sdtContent>
      <w:p w:rsidR="00AA3AD7" w:rsidRDefault="00AA3AD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6693">
          <w:rPr>
            <w:noProof/>
          </w:rPr>
          <w:t>12</w:t>
        </w:r>
        <w:r>
          <w:fldChar w:fldCharType="end"/>
        </w:r>
      </w:p>
    </w:sdtContent>
  </w:sdt>
  <w:p w:rsidR="00AA3AD7" w:rsidRDefault="00AA3AD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0EE" w:rsidRDefault="005E60EE" w:rsidP="00E463C1">
      <w:pPr>
        <w:spacing w:after="0" w:line="240" w:lineRule="auto"/>
      </w:pPr>
      <w:r>
        <w:separator/>
      </w:r>
    </w:p>
  </w:footnote>
  <w:footnote w:type="continuationSeparator" w:id="0">
    <w:p w:rsidR="005E60EE" w:rsidRDefault="005E60EE" w:rsidP="00E46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0F" w:rsidRDefault="005E60EE" w:rsidP="007978B4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72A64"/>
    <w:multiLevelType w:val="multilevel"/>
    <w:tmpl w:val="0352D520"/>
    <w:lvl w:ilvl="0">
      <w:start w:val="2"/>
      <w:numFmt w:val="decimal"/>
      <w:lvlText w:val="%1."/>
      <w:lvlJc w:val="left"/>
      <w:pPr>
        <w:ind w:left="540" w:hanging="540"/>
      </w:pPr>
      <w:rPr>
        <w:rFonts w:eastAsia="Calibri"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eastAsia="Calibri"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">
    <w:nsid w:val="18A36139"/>
    <w:multiLevelType w:val="hybridMultilevel"/>
    <w:tmpl w:val="B4C0B2BE"/>
    <w:lvl w:ilvl="0" w:tplc="92C4D9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F52C5"/>
    <w:multiLevelType w:val="multilevel"/>
    <w:tmpl w:val="3C26D4B0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F4B0E4B"/>
    <w:multiLevelType w:val="multilevel"/>
    <w:tmpl w:val="535E91A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8C810C6"/>
    <w:multiLevelType w:val="hybridMultilevel"/>
    <w:tmpl w:val="902C7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2D2BE8"/>
    <w:multiLevelType w:val="hybridMultilevel"/>
    <w:tmpl w:val="C6648498"/>
    <w:lvl w:ilvl="0" w:tplc="3B40547C">
      <w:start w:val="1"/>
      <w:numFmt w:val="decimal"/>
      <w:lvlText w:val="1.%1."/>
      <w:lvlJc w:val="left"/>
      <w:pPr>
        <w:ind w:left="1429" w:hanging="360"/>
      </w:pPr>
    </w:lvl>
    <w:lvl w:ilvl="1" w:tplc="3B40547C">
      <w:start w:val="1"/>
      <w:numFmt w:val="decimal"/>
      <w:lvlText w:val="1.%2."/>
      <w:lvlJc w:val="left"/>
      <w:pPr>
        <w:ind w:left="50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6C7BC4"/>
    <w:multiLevelType w:val="multilevel"/>
    <w:tmpl w:val="CAA6D7D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54A8704A"/>
    <w:multiLevelType w:val="multilevel"/>
    <w:tmpl w:val="2212720E"/>
    <w:lvl w:ilvl="0">
      <w:numFmt w:val="bullet"/>
      <w:lvlText w:val="•"/>
      <w:lvlJc w:val="left"/>
      <w:pPr>
        <w:ind w:left="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">
    <w:nsid w:val="71326A5C"/>
    <w:multiLevelType w:val="multilevel"/>
    <w:tmpl w:val="42A07ED4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2F02DF5"/>
    <w:multiLevelType w:val="multilevel"/>
    <w:tmpl w:val="B67E799A"/>
    <w:lvl w:ilvl="0">
      <w:numFmt w:val="bullet"/>
      <w:lvlText w:val="•"/>
      <w:lvlJc w:val="left"/>
      <w:pPr>
        <w:ind w:left="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">
    <w:nsid w:val="739B5024"/>
    <w:multiLevelType w:val="multilevel"/>
    <w:tmpl w:val="66E49D56"/>
    <w:lvl w:ilvl="0">
      <w:numFmt w:val="bullet"/>
      <w:lvlText w:val="•"/>
      <w:lvlJc w:val="left"/>
      <w:pPr>
        <w:ind w:left="5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0"/>
  </w:num>
  <w:num w:numId="9">
    <w:abstractNumId w:val="5"/>
  </w:num>
  <w:num w:numId="10">
    <w:abstractNumId w:val="1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3C1"/>
    <w:rsid w:val="0029298F"/>
    <w:rsid w:val="0040296C"/>
    <w:rsid w:val="005678C2"/>
    <w:rsid w:val="005E60EE"/>
    <w:rsid w:val="007C62F6"/>
    <w:rsid w:val="00994F08"/>
    <w:rsid w:val="00AA3AD7"/>
    <w:rsid w:val="00C82E3B"/>
    <w:rsid w:val="00CB6693"/>
    <w:rsid w:val="00E4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463C1"/>
  </w:style>
  <w:style w:type="paragraph" w:styleId="a3">
    <w:name w:val="Body Text"/>
    <w:basedOn w:val="a"/>
    <w:link w:val="a4"/>
    <w:semiHidden/>
    <w:rsid w:val="00E463C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semiHidden/>
    <w:rsid w:val="00E463C1"/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paragraph" w:styleId="a5">
    <w:name w:val="Normal (Web)"/>
    <w:basedOn w:val="a"/>
    <w:uiPriority w:val="99"/>
    <w:unhideWhenUsed/>
    <w:rsid w:val="00E46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E463C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463C1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Segoe UI" w:eastAsia="Times New Roman" w:hAnsi="Segoe UI" w:cs="Times New Roman"/>
      <w:kern w:val="3"/>
      <w:sz w:val="18"/>
      <w:szCs w:val="18"/>
      <w:lang w:val="x-none" w:eastAsia="x-none"/>
    </w:rPr>
  </w:style>
  <w:style w:type="character" w:customStyle="1" w:styleId="a8">
    <w:name w:val="Текст выноски Знак"/>
    <w:basedOn w:val="a0"/>
    <w:link w:val="a7"/>
    <w:uiPriority w:val="99"/>
    <w:semiHidden/>
    <w:rsid w:val="00E463C1"/>
    <w:rPr>
      <w:rFonts w:ascii="Segoe UI" w:eastAsia="Times New Roman" w:hAnsi="Segoe UI" w:cs="Times New Roman"/>
      <w:kern w:val="3"/>
      <w:sz w:val="18"/>
      <w:szCs w:val="18"/>
      <w:lang w:val="x-none" w:eastAsia="x-none"/>
    </w:rPr>
  </w:style>
  <w:style w:type="character" w:customStyle="1" w:styleId="c1">
    <w:name w:val="c1"/>
    <w:basedOn w:val="a0"/>
    <w:rsid w:val="00E463C1"/>
  </w:style>
  <w:style w:type="paragraph" w:styleId="a9">
    <w:name w:val="List Paragraph"/>
    <w:basedOn w:val="a"/>
    <w:uiPriority w:val="34"/>
    <w:qFormat/>
    <w:rsid w:val="00E463C1"/>
    <w:pPr>
      <w:ind w:left="708"/>
    </w:pPr>
    <w:rPr>
      <w:rFonts w:ascii="Calibri" w:eastAsia="Calibri" w:hAnsi="Calibri" w:cs="Times New Roman"/>
    </w:rPr>
  </w:style>
  <w:style w:type="paragraph" w:customStyle="1" w:styleId="c3">
    <w:name w:val="c3"/>
    <w:basedOn w:val="a"/>
    <w:rsid w:val="00E46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463C1"/>
    <w:pPr>
      <w:widowControl w:val="0"/>
      <w:tabs>
        <w:tab w:val="center" w:pos="4677"/>
        <w:tab w:val="right" w:pos="9355"/>
      </w:tabs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E463C1"/>
    <w:rPr>
      <w:rFonts w:ascii="Calibri" w:eastAsia="Times New Roman" w:hAnsi="Calibri" w:cs="Times New Roman"/>
      <w:kern w:val="3"/>
      <w:lang w:eastAsia="ru-RU"/>
    </w:rPr>
  </w:style>
  <w:style w:type="paragraph" w:styleId="ac">
    <w:name w:val="footer"/>
    <w:basedOn w:val="a"/>
    <w:link w:val="ad"/>
    <w:uiPriority w:val="99"/>
    <w:unhideWhenUsed/>
    <w:rsid w:val="00E463C1"/>
    <w:pPr>
      <w:widowControl w:val="0"/>
      <w:tabs>
        <w:tab w:val="center" w:pos="4677"/>
        <w:tab w:val="right" w:pos="9355"/>
      </w:tabs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E463C1"/>
    <w:rPr>
      <w:rFonts w:ascii="Calibri" w:eastAsia="Times New Roman" w:hAnsi="Calibri" w:cs="Times New Roman"/>
      <w:kern w:val="3"/>
      <w:lang w:eastAsia="ru-RU"/>
    </w:rPr>
  </w:style>
  <w:style w:type="table" w:styleId="ae">
    <w:name w:val="Table Grid"/>
    <w:basedOn w:val="a1"/>
    <w:uiPriority w:val="59"/>
    <w:rsid w:val="00E46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463C1"/>
  </w:style>
  <w:style w:type="paragraph" w:styleId="a3">
    <w:name w:val="Body Text"/>
    <w:basedOn w:val="a"/>
    <w:link w:val="a4"/>
    <w:semiHidden/>
    <w:rsid w:val="00E463C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semiHidden/>
    <w:rsid w:val="00E463C1"/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paragraph" w:styleId="a5">
    <w:name w:val="Normal (Web)"/>
    <w:basedOn w:val="a"/>
    <w:uiPriority w:val="99"/>
    <w:unhideWhenUsed/>
    <w:rsid w:val="00E46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E463C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463C1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Segoe UI" w:eastAsia="Times New Roman" w:hAnsi="Segoe UI" w:cs="Times New Roman"/>
      <w:kern w:val="3"/>
      <w:sz w:val="18"/>
      <w:szCs w:val="18"/>
      <w:lang w:val="x-none" w:eastAsia="x-none"/>
    </w:rPr>
  </w:style>
  <w:style w:type="character" w:customStyle="1" w:styleId="a8">
    <w:name w:val="Текст выноски Знак"/>
    <w:basedOn w:val="a0"/>
    <w:link w:val="a7"/>
    <w:uiPriority w:val="99"/>
    <w:semiHidden/>
    <w:rsid w:val="00E463C1"/>
    <w:rPr>
      <w:rFonts w:ascii="Segoe UI" w:eastAsia="Times New Roman" w:hAnsi="Segoe UI" w:cs="Times New Roman"/>
      <w:kern w:val="3"/>
      <w:sz w:val="18"/>
      <w:szCs w:val="18"/>
      <w:lang w:val="x-none" w:eastAsia="x-none"/>
    </w:rPr>
  </w:style>
  <w:style w:type="character" w:customStyle="1" w:styleId="c1">
    <w:name w:val="c1"/>
    <w:basedOn w:val="a0"/>
    <w:rsid w:val="00E463C1"/>
  </w:style>
  <w:style w:type="paragraph" w:styleId="a9">
    <w:name w:val="List Paragraph"/>
    <w:basedOn w:val="a"/>
    <w:uiPriority w:val="34"/>
    <w:qFormat/>
    <w:rsid w:val="00E463C1"/>
    <w:pPr>
      <w:ind w:left="708"/>
    </w:pPr>
    <w:rPr>
      <w:rFonts w:ascii="Calibri" w:eastAsia="Calibri" w:hAnsi="Calibri" w:cs="Times New Roman"/>
    </w:rPr>
  </w:style>
  <w:style w:type="paragraph" w:customStyle="1" w:styleId="c3">
    <w:name w:val="c3"/>
    <w:basedOn w:val="a"/>
    <w:rsid w:val="00E463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E463C1"/>
    <w:pPr>
      <w:widowControl w:val="0"/>
      <w:tabs>
        <w:tab w:val="center" w:pos="4677"/>
        <w:tab w:val="right" w:pos="9355"/>
      </w:tabs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E463C1"/>
    <w:rPr>
      <w:rFonts w:ascii="Calibri" w:eastAsia="Times New Roman" w:hAnsi="Calibri" w:cs="Times New Roman"/>
      <w:kern w:val="3"/>
      <w:lang w:eastAsia="ru-RU"/>
    </w:rPr>
  </w:style>
  <w:style w:type="paragraph" w:styleId="ac">
    <w:name w:val="footer"/>
    <w:basedOn w:val="a"/>
    <w:link w:val="ad"/>
    <w:uiPriority w:val="99"/>
    <w:unhideWhenUsed/>
    <w:rsid w:val="00E463C1"/>
    <w:pPr>
      <w:widowControl w:val="0"/>
      <w:tabs>
        <w:tab w:val="center" w:pos="4677"/>
        <w:tab w:val="right" w:pos="9355"/>
      </w:tabs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E463C1"/>
    <w:rPr>
      <w:rFonts w:ascii="Calibri" w:eastAsia="Times New Roman" w:hAnsi="Calibri" w:cs="Times New Roman"/>
      <w:kern w:val="3"/>
      <w:lang w:eastAsia="ru-RU"/>
    </w:rPr>
  </w:style>
  <w:style w:type="table" w:styleId="ae">
    <w:name w:val="Table Grid"/>
    <w:basedOn w:val="a1"/>
    <w:uiPriority w:val="59"/>
    <w:rsid w:val="00E463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4240</Words>
  <Characters>24169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5</cp:revision>
  <cp:lastPrinted>2020-10-24T14:15:00Z</cp:lastPrinted>
  <dcterms:created xsi:type="dcterms:W3CDTF">2020-10-24T14:14:00Z</dcterms:created>
  <dcterms:modified xsi:type="dcterms:W3CDTF">2020-12-09T12:35:00Z</dcterms:modified>
</cp:coreProperties>
</file>